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FF" w:rsidRDefault="003533FF" w:rsidP="00ED73E9">
      <w:pPr>
        <w:spacing w:after="0" w:line="360" w:lineRule="auto"/>
        <w:ind w:left="2160" w:hanging="2160"/>
        <w:rPr>
          <w:lang w:val="en-US"/>
        </w:rPr>
      </w:pPr>
      <w:r w:rsidRPr="007F59F8">
        <w:rPr>
          <w:color w:val="0000FF"/>
          <w:lang w:val="en-US"/>
        </w:rPr>
        <w:t>Activity Number:</w:t>
      </w:r>
      <w:r>
        <w:rPr>
          <w:lang w:val="en-US"/>
        </w:rPr>
        <w:t xml:space="preserve"> Difference_PL_BPURSUS_2</w:t>
      </w:r>
    </w:p>
    <w:p w:rsidR="003533FF" w:rsidRDefault="003533FF" w:rsidP="00ED73E9">
      <w:pPr>
        <w:spacing w:after="0" w:line="360" w:lineRule="auto"/>
        <w:rPr>
          <w:color w:val="0000FF"/>
          <w:lang w:val="en-US"/>
        </w:rPr>
      </w:pPr>
      <w:r w:rsidRPr="007F59F8">
        <w:rPr>
          <w:color w:val="0000FF"/>
          <w:lang w:val="en-US"/>
        </w:rPr>
        <w:t>Title:</w:t>
      </w:r>
      <w:r>
        <w:rPr>
          <w:lang w:val="en-US"/>
        </w:rPr>
        <w:t xml:space="preserve"> </w:t>
      </w:r>
      <w:r>
        <w:rPr>
          <w:rFonts w:cs="Times New Roman"/>
          <w:lang w:val="en-US"/>
        </w:rPr>
        <w:t>Being different</w:t>
      </w:r>
    </w:p>
    <w:p w:rsidR="003533FF" w:rsidRDefault="003533FF" w:rsidP="00ED73E9">
      <w:pPr>
        <w:spacing w:after="0" w:line="360" w:lineRule="auto"/>
        <w:rPr>
          <w:lang w:val="en-US"/>
        </w:rPr>
      </w:pPr>
      <w:r w:rsidRPr="007F59F8">
        <w:rPr>
          <w:color w:val="0000FF"/>
          <w:lang w:val="en-US"/>
        </w:rPr>
        <w:t>Designed by:</w:t>
      </w:r>
      <w:r>
        <w:rPr>
          <w:lang w:val="en-US"/>
        </w:rPr>
        <w:t xml:space="preserve"> URSUS PUBLIC LIBRARY</w:t>
      </w:r>
    </w:p>
    <w:p w:rsidR="003533FF" w:rsidRDefault="003533FF" w:rsidP="00681DA1">
      <w:pPr>
        <w:spacing w:after="0" w:line="360" w:lineRule="auto"/>
        <w:rPr>
          <w:lang w:val="en-US"/>
        </w:rPr>
      </w:pPr>
      <w:r w:rsidRPr="007F59F8">
        <w:rPr>
          <w:color w:val="0000FF"/>
          <w:lang w:val="en-US"/>
        </w:rPr>
        <w:t>Area(s):</w:t>
      </w:r>
      <w:r>
        <w:rPr>
          <w:lang w:val="en-US"/>
        </w:rPr>
        <w:t xml:space="preserve"> </w:t>
      </w:r>
      <w:r w:rsidRPr="00ED73E9">
        <w:rPr>
          <w:lang w:val="en-US"/>
        </w:rPr>
        <w:t>(</w:t>
      </w:r>
      <w:proofErr w:type="spellStart"/>
      <w:r w:rsidRPr="00ED73E9">
        <w:rPr>
          <w:lang w:val="en-US"/>
        </w:rPr>
        <w:t>i</w:t>
      </w:r>
      <w:proofErr w:type="spellEnd"/>
      <w:r w:rsidRPr="00ED73E9">
        <w:rPr>
          <w:lang w:val="en-US"/>
        </w:rPr>
        <w:t>) Cultural Contexts</w:t>
      </w:r>
      <w:r>
        <w:rPr>
          <w:lang w:val="en-US"/>
        </w:rPr>
        <w:t>/</w:t>
      </w:r>
      <w:r w:rsidRPr="00ED73E9">
        <w:rPr>
          <w:lang w:val="en-US"/>
        </w:rPr>
        <w:t xml:space="preserve"> </w:t>
      </w:r>
      <w:r w:rsidRPr="001B1B5D">
        <w:rPr>
          <w:b/>
          <w:u w:val="single"/>
          <w:lang w:val="en-US"/>
        </w:rPr>
        <w:t>(ii) Encounters with Difference</w:t>
      </w:r>
      <w:r>
        <w:rPr>
          <w:lang w:val="en-US"/>
        </w:rPr>
        <w:t xml:space="preserve">/ </w:t>
      </w:r>
      <w:r w:rsidRPr="00ED73E9">
        <w:rPr>
          <w:lang w:val="en-US"/>
        </w:rPr>
        <w:t>(iii) Language</w:t>
      </w:r>
      <w:r>
        <w:rPr>
          <w:lang w:val="en-US"/>
        </w:rPr>
        <w:t xml:space="preserve"> </w:t>
      </w:r>
    </w:p>
    <w:p w:rsidR="003533FF" w:rsidRDefault="003533FF" w:rsidP="00ED73E9">
      <w:pPr>
        <w:spacing w:after="0" w:line="360" w:lineRule="auto"/>
        <w:rPr>
          <w:color w:val="0000FF"/>
          <w:lang w:val="en-US"/>
        </w:rPr>
      </w:pPr>
    </w:p>
    <w:p w:rsidR="003533FF" w:rsidRDefault="003533FF" w:rsidP="00ED73E9">
      <w:pPr>
        <w:spacing w:after="0" w:line="360" w:lineRule="auto"/>
        <w:rPr>
          <w:color w:val="0000FF"/>
          <w:lang w:val="en-US"/>
        </w:rPr>
      </w:pPr>
      <w:r w:rsidRPr="007F59F8">
        <w:rPr>
          <w:color w:val="0000FF"/>
          <w:lang w:val="en-US"/>
        </w:rPr>
        <w:t xml:space="preserve">Objectives: </w:t>
      </w:r>
    </w:p>
    <w:p w:rsidR="003533FF" w:rsidRPr="00B25746" w:rsidRDefault="003533FF" w:rsidP="009F06B1">
      <w:pPr>
        <w:spacing w:after="120" w:line="240" w:lineRule="auto"/>
        <w:ind w:left="709" w:hanging="349"/>
        <w:rPr>
          <w:lang w:val="en-US"/>
        </w:rPr>
      </w:pPr>
      <w:r>
        <w:rPr>
          <w:lang w:val="en-US"/>
        </w:rPr>
        <w:t>10. Identify and critique towards “difference” within a story and within real-life contexts.</w:t>
      </w:r>
    </w:p>
    <w:p w:rsidR="003533FF" w:rsidRPr="007F59F8" w:rsidRDefault="003533FF" w:rsidP="00ED73E9">
      <w:pPr>
        <w:spacing w:after="0" w:line="360" w:lineRule="auto"/>
        <w:rPr>
          <w:lang w:val="en-US"/>
        </w:rPr>
      </w:pPr>
    </w:p>
    <w:p w:rsidR="003533FF" w:rsidRPr="00D50685" w:rsidRDefault="003533FF" w:rsidP="00D50685">
      <w:pPr>
        <w:spacing w:after="0" w:line="240" w:lineRule="auto"/>
        <w:rPr>
          <w:color w:val="000000"/>
          <w:lang w:val="en-US" w:eastAsia="pt-PT"/>
        </w:rPr>
      </w:pPr>
      <w:r>
        <w:rPr>
          <w:color w:val="0000FF"/>
          <w:lang w:val="en-US"/>
        </w:rPr>
        <w:t xml:space="preserve">Appropriate EUMOF stories: </w:t>
      </w:r>
      <w:r w:rsidRPr="006D27F6">
        <w:rPr>
          <w:color w:val="000000"/>
          <w:lang w:val="en-US" w:eastAsia="pt-PT"/>
        </w:rPr>
        <w:t>The Black Man</w:t>
      </w:r>
      <w:r>
        <w:rPr>
          <w:color w:val="000000"/>
          <w:lang w:val="en-US" w:eastAsia="pt-PT"/>
        </w:rPr>
        <w:t xml:space="preserve"> (GR), </w:t>
      </w:r>
      <w:proofErr w:type="spellStart"/>
      <w:r w:rsidRPr="006D27F6">
        <w:rPr>
          <w:color w:val="000000"/>
          <w:lang w:val="en-US" w:eastAsia="pt-PT"/>
        </w:rPr>
        <w:t>Koutsoukoutou</w:t>
      </w:r>
      <w:proofErr w:type="spellEnd"/>
      <w:r>
        <w:rPr>
          <w:color w:val="000000"/>
          <w:lang w:val="en-US" w:eastAsia="pt-PT"/>
        </w:rPr>
        <w:t xml:space="preserve"> (CY), </w:t>
      </w:r>
      <w:proofErr w:type="spellStart"/>
      <w:r w:rsidRPr="006D27F6">
        <w:rPr>
          <w:color w:val="000000"/>
          <w:lang w:val="en-US" w:eastAsia="pt-PT"/>
        </w:rPr>
        <w:t>Mavris</w:t>
      </w:r>
      <w:proofErr w:type="spellEnd"/>
      <w:r>
        <w:rPr>
          <w:color w:val="000000"/>
          <w:lang w:val="en-US" w:eastAsia="pt-PT"/>
        </w:rPr>
        <w:t xml:space="preserve"> (CY)</w:t>
      </w:r>
    </w:p>
    <w:p w:rsidR="003533FF" w:rsidRDefault="003533FF" w:rsidP="00ED73E9">
      <w:pPr>
        <w:spacing w:after="0" w:line="360" w:lineRule="auto"/>
        <w:rPr>
          <w:color w:val="0000FF"/>
          <w:lang w:val="en-US"/>
        </w:rPr>
      </w:pPr>
    </w:p>
    <w:p w:rsidR="003533FF" w:rsidRPr="007F59F8" w:rsidRDefault="003533FF" w:rsidP="00ED73E9">
      <w:pPr>
        <w:spacing w:after="0" w:line="360" w:lineRule="auto"/>
        <w:rPr>
          <w:color w:val="0000FF"/>
          <w:lang w:val="en-US"/>
        </w:rPr>
      </w:pPr>
      <w:r w:rsidRPr="007F59F8">
        <w:rPr>
          <w:color w:val="0000FF"/>
          <w:lang w:val="en-US"/>
        </w:rPr>
        <w:t>Materials needed:</w:t>
      </w:r>
    </w:p>
    <w:p w:rsidR="003533FF" w:rsidRPr="00822852" w:rsidRDefault="003533FF" w:rsidP="00822852">
      <w:pPr>
        <w:spacing w:after="0" w:line="240" w:lineRule="auto"/>
        <w:rPr>
          <w:rFonts w:cs="Times New Roman"/>
          <w:lang w:val="en-US"/>
        </w:rPr>
      </w:pPr>
      <w:proofErr w:type="gramStart"/>
      <w:r>
        <w:rPr>
          <w:rFonts w:cs="Times New Roman"/>
          <w:lang w:val="en-US"/>
        </w:rPr>
        <w:t>The copy of</w:t>
      </w:r>
      <w:r w:rsidRPr="00822852">
        <w:rPr>
          <w:rFonts w:cs="Times New Roman"/>
          <w:lang w:val="en-US"/>
        </w:rPr>
        <w:t xml:space="preserve"> </w:t>
      </w:r>
      <w:r>
        <w:rPr>
          <w:rFonts w:cs="Times New Roman"/>
          <w:lang w:val="en-US"/>
        </w:rPr>
        <w:t>the chosen folk tales</w:t>
      </w:r>
      <w:r w:rsidRPr="00822852">
        <w:rPr>
          <w:rFonts w:cs="Times New Roman"/>
          <w:lang w:val="en-US"/>
        </w:rPr>
        <w:t xml:space="preserve"> for each group.</w:t>
      </w:r>
      <w:proofErr w:type="gramEnd"/>
    </w:p>
    <w:p w:rsidR="003533FF" w:rsidRDefault="003533FF" w:rsidP="00ED73E9">
      <w:pPr>
        <w:spacing w:after="0" w:line="360" w:lineRule="auto"/>
        <w:rPr>
          <w:color w:val="0000FF"/>
          <w:lang w:val="en-US"/>
        </w:rPr>
      </w:pPr>
    </w:p>
    <w:p w:rsidR="003533FF" w:rsidRPr="00681DA1" w:rsidRDefault="003533FF" w:rsidP="00ED73E9">
      <w:pPr>
        <w:spacing w:after="0" w:line="360" w:lineRule="auto"/>
        <w:rPr>
          <w:color w:val="0000FF"/>
          <w:lang w:val="en-US"/>
        </w:rPr>
      </w:pPr>
      <w:r w:rsidRPr="007F59F8">
        <w:rPr>
          <w:color w:val="0000FF"/>
          <w:lang w:val="en-US"/>
        </w:rPr>
        <w:t>Age level(s):</w:t>
      </w:r>
      <w:r>
        <w:rPr>
          <w:color w:val="0000FF"/>
          <w:lang w:val="en-US"/>
        </w:rPr>
        <w:t xml:space="preserve"> </w:t>
      </w:r>
      <w:r>
        <w:rPr>
          <w:rFonts w:cs="Times New Roman"/>
          <w:lang w:val="en-US"/>
        </w:rPr>
        <w:t>11-13</w:t>
      </w:r>
    </w:p>
    <w:p w:rsidR="003533FF" w:rsidRPr="007F59F8" w:rsidRDefault="003533FF" w:rsidP="00ED73E9">
      <w:pPr>
        <w:spacing w:after="0" w:line="360" w:lineRule="auto"/>
        <w:rPr>
          <w:color w:val="0000FF"/>
          <w:lang w:val="en-US"/>
        </w:rPr>
      </w:pPr>
      <w:r>
        <w:rPr>
          <w:color w:val="0000FF"/>
          <w:lang w:val="en-US"/>
        </w:rPr>
        <w:t>Step-by-step description of a</w:t>
      </w:r>
      <w:r w:rsidRPr="007F59F8">
        <w:rPr>
          <w:color w:val="0000FF"/>
          <w:lang w:val="en-US"/>
        </w:rPr>
        <w:t>ctivity:</w:t>
      </w:r>
    </w:p>
    <w:p w:rsidR="003533FF" w:rsidRPr="00840C43" w:rsidRDefault="003533FF" w:rsidP="00840C43">
      <w:pPr>
        <w:rPr>
          <w:rFonts w:cs="Times New Roman"/>
          <w:lang w:val="en-US"/>
        </w:rPr>
      </w:pPr>
      <w:r w:rsidRPr="00840C43">
        <w:rPr>
          <w:rFonts w:cs="Times New Roman"/>
          <w:lang w:val="en-US"/>
        </w:rPr>
        <w:t xml:space="preserve">1. Students get into groups of </w:t>
      </w:r>
      <w:r>
        <w:rPr>
          <w:rFonts w:cs="Times New Roman"/>
          <w:lang w:val="en-US"/>
        </w:rPr>
        <w:t>6</w:t>
      </w:r>
      <w:r w:rsidRPr="00840C43">
        <w:rPr>
          <w:rFonts w:cs="Times New Roman"/>
          <w:lang w:val="en-US"/>
        </w:rPr>
        <w:t>.</w:t>
      </w:r>
    </w:p>
    <w:p w:rsidR="003533FF" w:rsidRPr="00840C43" w:rsidRDefault="003533FF" w:rsidP="00840C43">
      <w:pPr>
        <w:rPr>
          <w:rFonts w:cs="Times New Roman"/>
          <w:lang w:val="en-US"/>
        </w:rPr>
      </w:pPr>
      <w:r w:rsidRPr="00840C43">
        <w:rPr>
          <w:rFonts w:cs="Times New Roman"/>
          <w:lang w:val="en-US"/>
        </w:rPr>
        <w:t xml:space="preserve">2. Teacher assigns </w:t>
      </w:r>
      <w:r>
        <w:rPr>
          <w:rFonts w:cs="Times New Roman"/>
          <w:lang w:val="en-US"/>
        </w:rPr>
        <w:t xml:space="preserve">the copies of </w:t>
      </w:r>
      <w:r w:rsidRPr="00840C43">
        <w:rPr>
          <w:rFonts w:cs="Times New Roman"/>
          <w:lang w:val="en-US"/>
        </w:rPr>
        <w:t xml:space="preserve">one </w:t>
      </w:r>
      <w:r>
        <w:rPr>
          <w:rFonts w:cs="Times New Roman"/>
          <w:lang w:val="en-US"/>
        </w:rPr>
        <w:t>folk tale</w:t>
      </w:r>
      <w:r w:rsidRPr="00840C43">
        <w:rPr>
          <w:rFonts w:cs="Times New Roman"/>
          <w:lang w:val="en-US"/>
        </w:rPr>
        <w:t xml:space="preserve"> to each</w:t>
      </w:r>
      <w:r>
        <w:rPr>
          <w:rFonts w:cs="Times New Roman"/>
          <w:lang w:val="en-US"/>
        </w:rPr>
        <w:t xml:space="preserve"> two</w:t>
      </w:r>
      <w:r w:rsidRPr="00840C43">
        <w:rPr>
          <w:rFonts w:cs="Times New Roman"/>
          <w:lang w:val="en-US"/>
        </w:rPr>
        <w:t xml:space="preserve"> group</w:t>
      </w:r>
      <w:r>
        <w:rPr>
          <w:rFonts w:cs="Times New Roman"/>
          <w:lang w:val="en-US"/>
        </w:rPr>
        <w:t>s</w:t>
      </w:r>
      <w:r w:rsidRPr="00840C43">
        <w:rPr>
          <w:rFonts w:cs="Times New Roman"/>
          <w:lang w:val="en-US"/>
        </w:rPr>
        <w:t xml:space="preserve">. </w:t>
      </w:r>
    </w:p>
    <w:p w:rsidR="003533FF" w:rsidRPr="00840C43" w:rsidRDefault="003533FF" w:rsidP="00840C43">
      <w:pPr>
        <w:rPr>
          <w:rFonts w:cs="Times New Roman"/>
          <w:lang w:val="en-US"/>
        </w:rPr>
      </w:pPr>
      <w:r w:rsidRPr="00840C43">
        <w:rPr>
          <w:rFonts w:cs="Times New Roman"/>
          <w:lang w:val="en-US"/>
        </w:rPr>
        <w:t xml:space="preserve">3. Teacher presents the task: “You are expected to </w:t>
      </w:r>
      <w:r>
        <w:rPr>
          <w:rFonts w:cs="Times New Roman"/>
          <w:lang w:val="en-US"/>
        </w:rPr>
        <w:t>read</w:t>
      </w:r>
      <w:r w:rsidRPr="00840C43">
        <w:rPr>
          <w:rFonts w:cs="Times New Roman"/>
          <w:lang w:val="en-US"/>
        </w:rPr>
        <w:t xml:space="preserve"> carefully the book and find the </w:t>
      </w:r>
      <w:r>
        <w:rPr>
          <w:rFonts w:cs="Times New Roman"/>
          <w:lang w:val="en-US"/>
        </w:rPr>
        <w:t>problem of the main character of being different.</w:t>
      </w:r>
      <w:r w:rsidRPr="00840C43">
        <w:rPr>
          <w:rFonts w:cs="Times New Roman"/>
          <w:lang w:val="en-US"/>
        </w:rPr>
        <w:t>”</w:t>
      </w:r>
    </w:p>
    <w:p w:rsidR="003533FF" w:rsidRPr="00840C43" w:rsidRDefault="003533FF" w:rsidP="00840C43">
      <w:pPr>
        <w:rPr>
          <w:rFonts w:cs="Times New Roman"/>
          <w:lang w:val="en-US"/>
        </w:rPr>
      </w:pPr>
      <w:r w:rsidRPr="00840C43">
        <w:rPr>
          <w:rFonts w:cs="Times New Roman"/>
          <w:lang w:val="en-US"/>
        </w:rPr>
        <w:t>4. Students work in groups, while teacher moves from group to group encouraging them and giving feedback or help if needed.</w:t>
      </w:r>
    </w:p>
    <w:p w:rsidR="003533FF" w:rsidRPr="00840C43" w:rsidRDefault="003533FF" w:rsidP="00840C43">
      <w:pPr>
        <w:rPr>
          <w:rFonts w:cs="Times New Roman"/>
          <w:lang w:val="en-US"/>
        </w:rPr>
      </w:pPr>
      <w:r w:rsidRPr="00840C43">
        <w:rPr>
          <w:rFonts w:cs="Times New Roman"/>
          <w:lang w:val="en-US"/>
        </w:rPr>
        <w:t xml:space="preserve">5. Teacher asks students to share with the class the results of looking through the books. Every group describes </w:t>
      </w:r>
      <w:r>
        <w:rPr>
          <w:rFonts w:cs="Times New Roman"/>
          <w:lang w:val="en-US"/>
        </w:rPr>
        <w:t xml:space="preserve">the situation of the main character of being </w:t>
      </w:r>
      <w:proofErr w:type="gramStart"/>
      <w:r>
        <w:rPr>
          <w:rFonts w:cs="Times New Roman"/>
          <w:lang w:val="en-US"/>
        </w:rPr>
        <w:t xml:space="preserve">different </w:t>
      </w:r>
      <w:r w:rsidRPr="00840C43">
        <w:rPr>
          <w:rFonts w:cs="Times New Roman"/>
          <w:lang w:val="en-US"/>
        </w:rPr>
        <w:t>.</w:t>
      </w:r>
      <w:proofErr w:type="gramEnd"/>
    </w:p>
    <w:p w:rsidR="003533FF" w:rsidRPr="00840C43" w:rsidRDefault="003533FF" w:rsidP="00840C43">
      <w:pPr>
        <w:rPr>
          <w:rFonts w:cs="Times New Roman"/>
          <w:lang w:val="en-US"/>
        </w:rPr>
      </w:pPr>
      <w:r w:rsidRPr="00840C43">
        <w:rPr>
          <w:rFonts w:cs="Times New Roman"/>
          <w:lang w:val="en-US"/>
        </w:rPr>
        <w:t>6. Teacher gives comments on those results.</w:t>
      </w:r>
    </w:p>
    <w:p w:rsidR="003533FF" w:rsidRDefault="003533FF" w:rsidP="00ED73E9">
      <w:pPr>
        <w:spacing w:after="0" w:line="360" w:lineRule="auto"/>
        <w:rPr>
          <w:lang w:val="en-US"/>
        </w:rPr>
      </w:pPr>
    </w:p>
    <w:p w:rsidR="003533FF" w:rsidRDefault="003533FF" w:rsidP="00840C43">
      <w:pPr>
        <w:spacing w:after="0" w:line="360" w:lineRule="auto"/>
        <w:rPr>
          <w:color w:val="0000FF"/>
          <w:lang w:val="en-US"/>
        </w:rPr>
      </w:pPr>
      <w:r>
        <w:rPr>
          <w:color w:val="0000FF"/>
          <w:lang w:val="en-US"/>
        </w:rPr>
        <w:t>Notes to the t</w:t>
      </w:r>
      <w:r w:rsidRPr="007F59F8">
        <w:rPr>
          <w:color w:val="0000FF"/>
          <w:lang w:val="en-US"/>
        </w:rPr>
        <w:t>eacher:</w:t>
      </w:r>
    </w:p>
    <w:p w:rsidR="003533FF" w:rsidRPr="00840C43" w:rsidRDefault="003533FF" w:rsidP="00840C43">
      <w:pPr>
        <w:spacing w:after="0" w:line="360" w:lineRule="auto"/>
        <w:rPr>
          <w:color w:val="0000FF"/>
          <w:lang w:val="en-US"/>
        </w:rPr>
      </w:pPr>
      <w:r>
        <w:rPr>
          <w:rFonts w:cs="Times New Roman"/>
          <w:lang w:val="en-US"/>
        </w:rPr>
        <w:t>The activity can be used to teach students to be tolerant and respect the differences.</w:t>
      </w:r>
      <w:r w:rsidRPr="00840C43">
        <w:rPr>
          <w:rFonts w:cs="Times New Roman"/>
          <w:lang w:val="en-US"/>
        </w:rPr>
        <w:t xml:space="preserve"> </w:t>
      </w:r>
    </w:p>
    <w:p w:rsidR="003533FF" w:rsidRPr="00F4031E" w:rsidRDefault="003533FF" w:rsidP="00ED73E9">
      <w:pPr>
        <w:spacing w:after="0" w:line="360" w:lineRule="auto"/>
        <w:rPr>
          <w:lang w:val="en-US"/>
        </w:rPr>
      </w:pPr>
    </w:p>
    <w:p w:rsidR="003533FF" w:rsidRDefault="003533FF" w:rsidP="00840C43">
      <w:pPr>
        <w:spacing w:after="0" w:line="360" w:lineRule="auto"/>
        <w:rPr>
          <w:lang w:val="en-US"/>
        </w:rPr>
      </w:pPr>
      <w:r>
        <w:rPr>
          <w:color w:val="0000FF"/>
          <w:lang w:val="en-US"/>
        </w:rPr>
        <w:t>Suggestions for follow-up a</w:t>
      </w:r>
      <w:r w:rsidRPr="007F59F8">
        <w:rPr>
          <w:color w:val="0000FF"/>
          <w:lang w:val="en-US"/>
        </w:rPr>
        <w:t>ctivities:</w:t>
      </w:r>
    </w:p>
    <w:p w:rsidR="003533FF" w:rsidRPr="00840C43" w:rsidRDefault="003533FF" w:rsidP="00840C43">
      <w:pPr>
        <w:spacing w:after="0" w:line="360" w:lineRule="auto"/>
        <w:rPr>
          <w:lang w:val="en-US"/>
        </w:rPr>
      </w:pPr>
      <w:r>
        <w:rPr>
          <w:rFonts w:cs="Times New Roman"/>
          <w:lang w:val="en-US"/>
        </w:rPr>
        <w:t>After the end of these</w:t>
      </w:r>
      <w:r w:rsidRPr="00840C43">
        <w:rPr>
          <w:rFonts w:cs="Times New Roman"/>
          <w:lang w:val="en-US"/>
        </w:rPr>
        <w:t xml:space="preserve"> activities the students can </w:t>
      </w:r>
      <w:r>
        <w:rPr>
          <w:rFonts w:cs="Times New Roman"/>
          <w:lang w:val="en-US"/>
        </w:rPr>
        <w:t xml:space="preserve">discuss the situation of the children, being different, who live in their </w:t>
      </w:r>
      <w:proofErr w:type="gramStart"/>
      <w:r>
        <w:rPr>
          <w:rFonts w:cs="Times New Roman"/>
          <w:lang w:val="en-US"/>
        </w:rPr>
        <w:t>environment.</w:t>
      </w:r>
      <w:proofErr w:type="gramEnd"/>
    </w:p>
    <w:p w:rsidR="003533FF" w:rsidRPr="00822852" w:rsidRDefault="003533FF" w:rsidP="00840C43">
      <w:pPr>
        <w:spacing w:after="0" w:line="360" w:lineRule="auto"/>
        <w:ind w:left="360"/>
        <w:rPr>
          <w:lang w:val="en-US"/>
        </w:rPr>
      </w:pPr>
    </w:p>
    <w:sectPr w:rsidR="003533FF" w:rsidRPr="00822852" w:rsidSect="003903D4">
      <w:headerReference w:type="first" r:id="rId7"/>
      <w:pgSz w:w="11906" w:h="16838"/>
      <w:pgMar w:top="1440" w:right="1800" w:bottom="107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FBC" w:rsidRDefault="006D7FBC" w:rsidP="003903D4">
      <w:pPr>
        <w:spacing w:after="0" w:line="240" w:lineRule="auto"/>
      </w:pPr>
      <w:r>
        <w:separator/>
      </w:r>
    </w:p>
  </w:endnote>
  <w:endnote w:type="continuationSeparator" w:id="0">
    <w:p w:rsidR="006D7FBC" w:rsidRDefault="006D7FBC" w:rsidP="00390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FBC" w:rsidRDefault="006D7FBC" w:rsidP="003903D4">
      <w:pPr>
        <w:spacing w:after="0" w:line="240" w:lineRule="auto"/>
      </w:pPr>
      <w:r>
        <w:separator/>
      </w:r>
    </w:p>
  </w:footnote>
  <w:footnote w:type="continuationSeparator" w:id="0">
    <w:p w:rsidR="006D7FBC" w:rsidRDefault="006D7FBC" w:rsidP="00390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3D4" w:rsidRDefault="003903D4" w:rsidP="003903D4">
    <w:pPr>
      <w:pStyle w:val="Header"/>
      <w:contextualSpacing/>
      <w:rPr>
        <w:lang w:val="en-GB"/>
      </w:rPr>
    </w:pPr>
    <w:r w:rsidRPr="003903D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7" type="#_x0000_t75" alt="eacea_logo_en.png" style="width:63.75pt;height:38.25pt;visibility:visible;mso-wrap-style:square">
          <v:imagedata r:id="rId1" o:title="eacea_logo_en"/>
        </v:shape>
      </w:pict>
    </w:r>
    <w:r w:rsidRPr="003903D4">
      <w:rPr>
        <w:noProof/>
        <w:lang w:val="en-US"/>
      </w:rPr>
      <w:pict>
        <v:shape id="Picture 7" o:spid="_x0000_i1026" type="#_x0000_t75" alt="EAC_EduTraining_4c_EN.gif" style="width:73.5pt;height:39pt;visibility:visible;mso-wrap-style:square">
          <v:imagedata r:id="rId2" o:title="EAC_EduTraining_4c_EN"/>
        </v:shape>
      </w:pict>
    </w:r>
    <w:r w:rsidRPr="003903D4">
      <w:rPr>
        <w:noProof/>
        <w:lang w:val="en-US"/>
      </w:rPr>
      <w:pict>
        <v:shape id="Picture 5" o:spid="_x0000_i1025" type="#_x0000_t75" alt="DEF flag-logoeac-LLP_EN.png" style="width:106.5pt;height:39pt;visibility:visible;mso-wrap-style:square">
          <v:imagedata r:id="rId3" o:title="DEF flag-logoeac-LLP_EN"/>
        </v:shape>
      </w:pict>
    </w:r>
  </w:p>
  <w:p w:rsidR="003903D4" w:rsidRPr="00780D9E" w:rsidRDefault="003903D4" w:rsidP="003903D4">
    <w:pPr>
      <w:pStyle w:val="Header"/>
      <w:contextualSpacing/>
      <w:rPr>
        <w:sz w:val="14"/>
        <w:szCs w:val="14"/>
        <w:lang w:val="en-GB"/>
      </w:rPr>
    </w:pPr>
  </w:p>
  <w:p w:rsidR="003903D4" w:rsidRPr="00E80B02" w:rsidRDefault="003903D4" w:rsidP="003903D4">
    <w:pPr>
      <w:pStyle w:val="Header"/>
      <w:contextualSpacing/>
      <w:rPr>
        <w:b/>
        <w:color w:val="1F497D" w:themeColor="text2"/>
        <w:sz w:val="15"/>
        <w:szCs w:val="15"/>
        <w:lang w:val="en-GB"/>
      </w:rPr>
    </w:pPr>
    <w:r w:rsidRPr="00E80B02">
      <w:rPr>
        <w:b/>
        <w:color w:val="1F497D" w:themeColor="text2"/>
        <w:sz w:val="15"/>
        <w:szCs w:val="15"/>
        <w:lang w:val="en-GB"/>
      </w:rPr>
      <w:t>This project has been carried out with the support of the European Community and the Life Long Learning Programme. The content of this project does not necessarily reflect the position of the European Community, nor does it involve any responsibility on the part of the European Community.</w:t>
    </w:r>
  </w:p>
  <w:p w:rsidR="003903D4" w:rsidRPr="003903D4" w:rsidRDefault="003903D4">
    <w:pPr>
      <w:pStyle w:val="Header"/>
      <w:contextualSpacing/>
      <w:rPr>
        <w:sz w:val="18"/>
        <w:szCs w:val="18"/>
        <w:lang w:val="en-GB"/>
      </w:rPr>
    </w:pPr>
    <w:r>
      <w:rPr>
        <w:noProof/>
        <w:sz w:val="18"/>
        <w:szCs w:val="18"/>
      </w:rPr>
      <w:pict>
        <v:shapetype id="_x0000_t32" coordsize="21600,21600" o:spt="32" o:oned="t" path="m,l21600,21600e" filled="f">
          <v:path arrowok="t" fillok="f" o:connecttype="none"/>
          <o:lock v:ext="edit" shapetype="t"/>
        </v:shapetype>
        <v:shape id="_x0000_s1025" type="#_x0000_t32" style="position:absolute;margin-left:0;margin-top:3.95pt;width:467.3pt;height:0;z-index:1" o:connectortype="straight" strokecolor="#1f497d" strokeweight="1.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A6BFA"/>
    <w:multiLevelType w:val="hybridMultilevel"/>
    <w:tmpl w:val="44002EE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38776C35"/>
    <w:multiLevelType w:val="hybridMultilevel"/>
    <w:tmpl w:val="2B70E0AE"/>
    <w:lvl w:ilvl="0" w:tplc="257683D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252684"/>
    <w:multiLevelType w:val="hybridMultilevel"/>
    <w:tmpl w:val="A9B6553E"/>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CC284F"/>
    <w:multiLevelType w:val="hybridMultilevel"/>
    <w:tmpl w:val="8EB63FAE"/>
    <w:lvl w:ilvl="0" w:tplc="257683D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spelling="clean" w:grammar="clean"/>
  <w:doNotTrackMoves/>
  <w:defaultTabStop w:val="720"/>
  <w:hyphenationZone w:val="425"/>
  <w:drawingGridHorizontalSpacing w:val="110"/>
  <w:displayHorizontalDrawingGridEvery w:val="2"/>
  <w:characterSpacingControl w:val="doNotCompress"/>
  <w:doNotValidateAgainstSchema/>
  <w:doNotDemarcateInvalidXml/>
  <w:hdrShapeDefaults>
    <o:shapedefaults v:ext="edit" spidmax="3074"/>
    <o:shapelayout v:ext="edit">
      <o:idmap v:ext="edit" data="1"/>
      <o:rules v:ext="edit">
        <o:r id="V:Rule1" type="connector" idref="#_x0000_s102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3B46"/>
    <w:rsid w:val="00014F78"/>
    <w:rsid w:val="000715CF"/>
    <w:rsid w:val="000D3874"/>
    <w:rsid w:val="00125007"/>
    <w:rsid w:val="001B1B5D"/>
    <w:rsid w:val="001D3208"/>
    <w:rsid w:val="00213805"/>
    <w:rsid w:val="002A3E10"/>
    <w:rsid w:val="003533FF"/>
    <w:rsid w:val="003903D4"/>
    <w:rsid w:val="004213C5"/>
    <w:rsid w:val="00431B7D"/>
    <w:rsid w:val="004A444C"/>
    <w:rsid w:val="004D4046"/>
    <w:rsid w:val="004F418F"/>
    <w:rsid w:val="00523B46"/>
    <w:rsid w:val="00552E7D"/>
    <w:rsid w:val="00624C59"/>
    <w:rsid w:val="0064688A"/>
    <w:rsid w:val="00681DA1"/>
    <w:rsid w:val="006D27F6"/>
    <w:rsid w:val="006D7FBC"/>
    <w:rsid w:val="006F0FBC"/>
    <w:rsid w:val="007A5BFC"/>
    <w:rsid w:val="007E59EB"/>
    <w:rsid w:val="007F59F8"/>
    <w:rsid w:val="00822852"/>
    <w:rsid w:val="008329DA"/>
    <w:rsid w:val="00840C43"/>
    <w:rsid w:val="00866240"/>
    <w:rsid w:val="008C709C"/>
    <w:rsid w:val="008F291E"/>
    <w:rsid w:val="00917EA2"/>
    <w:rsid w:val="009327C2"/>
    <w:rsid w:val="00941D3C"/>
    <w:rsid w:val="009511CA"/>
    <w:rsid w:val="0096156D"/>
    <w:rsid w:val="009B6620"/>
    <w:rsid w:val="009F06B1"/>
    <w:rsid w:val="00A54695"/>
    <w:rsid w:val="00A76AA2"/>
    <w:rsid w:val="00AD6A74"/>
    <w:rsid w:val="00AE0D9D"/>
    <w:rsid w:val="00B25746"/>
    <w:rsid w:val="00B60AFE"/>
    <w:rsid w:val="00BA2827"/>
    <w:rsid w:val="00C03211"/>
    <w:rsid w:val="00C26CEC"/>
    <w:rsid w:val="00C5759C"/>
    <w:rsid w:val="00CD6358"/>
    <w:rsid w:val="00D50685"/>
    <w:rsid w:val="00D61A1F"/>
    <w:rsid w:val="00D62B7A"/>
    <w:rsid w:val="00DC1056"/>
    <w:rsid w:val="00DF29AF"/>
    <w:rsid w:val="00E12B3D"/>
    <w:rsid w:val="00E43464"/>
    <w:rsid w:val="00E67512"/>
    <w:rsid w:val="00E90D28"/>
    <w:rsid w:val="00ED2E3D"/>
    <w:rsid w:val="00ED73E9"/>
    <w:rsid w:val="00ED782D"/>
    <w:rsid w:val="00F4031E"/>
    <w:rsid w:val="00F4409A"/>
    <w:rsid w:val="00FF5A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10"/>
    <w:pPr>
      <w:spacing w:after="200" w:line="276" w:lineRule="auto"/>
    </w:pPr>
    <w:rPr>
      <w:rFonts w:cs="Calibr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3B46"/>
    <w:pPr>
      <w:ind w:left="720"/>
      <w:contextualSpacing/>
    </w:pPr>
  </w:style>
  <w:style w:type="paragraph" w:styleId="NormalWeb">
    <w:name w:val="Normal (Web)"/>
    <w:basedOn w:val="Normal"/>
    <w:uiPriority w:val="99"/>
    <w:rsid w:val="00822852"/>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semiHidden/>
    <w:unhideWhenUsed/>
    <w:rsid w:val="003903D4"/>
    <w:pPr>
      <w:tabs>
        <w:tab w:val="center" w:pos="4320"/>
        <w:tab w:val="right" w:pos="8640"/>
      </w:tabs>
    </w:pPr>
  </w:style>
  <w:style w:type="character" w:customStyle="1" w:styleId="HeaderChar">
    <w:name w:val="Header Char"/>
    <w:basedOn w:val="DefaultParagraphFont"/>
    <w:link w:val="Header"/>
    <w:uiPriority w:val="99"/>
    <w:semiHidden/>
    <w:rsid w:val="003903D4"/>
    <w:rPr>
      <w:rFonts w:cs="Calibri"/>
      <w:lang w:val="el-GR"/>
    </w:rPr>
  </w:style>
  <w:style w:type="paragraph" w:styleId="Footer">
    <w:name w:val="footer"/>
    <w:basedOn w:val="Normal"/>
    <w:link w:val="FooterChar"/>
    <w:uiPriority w:val="99"/>
    <w:semiHidden/>
    <w:unhideWhenUsed/>
    <w:rsid w:val="003903D4"/>
    <w:pPr>
      <w:tabs>
        <w:tab w:val="center" w:pos="4320"/>
        <w:tab w:val="right" w:pos="8640"/>
      </w:tabs>
    </w:pPr>
  </w:style>
  <w:style w:type="character" w:customStyle="1" w:styleId="FooterChar">
    <w:name w:val="Footer Char"/>
    <w:basedOn w:val="DefaultParagraphFont"/>
    <w:link w:val="Footer"/>
    <w:uiPriority w:val="99"/>
    <w:semiHidden/>
    <w:rsid w:val="003903D4"/>
    <w:rPr>
      <w:rFonts w:cs="Calibri"/>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203</Words>
  <Characters>1159</Characters>
  <Application>Microsoft Office Word</Application>
  <DocSecurity>0</DocSecurity>
  <Lines>9</Lines>
  <Paragraphs>2</Paragraphs>
  <ScaleCrop>false</ScaleCrop>
  <Company>Toshiba</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Number: Difference_CY_UNIC_1</dc:title>
  <dc:subject/>
  <dc:creator>ppanaou</dc:creator>
  <cp:keywords/>
  <dc:description/>
  <cp:lastModifiedBy>Digenis</cp:lastModifiedBy>
  <cp:revision>9</cp:revision>
  <dcterms:created xsi:type="dcterms:W3CDTF">2011-06-13T09:58:00Z</dcterms:created>
  <dcterms:modified xsi:type="dcterms:W3CDTF">2012-01-29T17:02:00Z</dcterms:modified>
</cp:coreProperties>
</file>